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1C1E" w14:textId="68EC7AF2" w:rsidR="00D321B8" w:rsidRPr="002F17F0" w:rsidRDefault="00B34270" w:rsidP="00D321B8">
      <w:pPr>
        <w:pStyle w:val="berschrift1"/>
        <w:rPr>
          <w:lang w:val="de-CH"/>
        </w:rPr>
      </w:pPr>
      <w:r w:rsidRPr="002F17F0">
        <w:rPr>
          <w:lang w:val="de-CH"/>
        </w:rPr>
        <w:t>Pressefotos</w:t>
      </w:r>
      <w:r w:rsidR="000F4E85" w:rsidRPr="002F17F0">
        <w:rPr>
          <w:lang w:val="de-CH"/>
        </w:rPr>
        <w:t xml:space="preserve"> 20</w:t>
      </w:r>
      <w:r w:rsidR="00730E3E" w:rsidRPr="002F17F0">
        <w:rPr>
          <w:lang w:val="de-CH"/>
        </w:rPr>
        <w:t>2</w:t>
      </w:r>
      <w:r w:rsidR="00C447A9" w:rsidRPr="002F17F0">
        <w:rPr>
          <w:lang w:val="de-CH"/>
        </w:rPr>
        <w:t>2</w:t>
      </w:r>
    </w:p>
    <w:p w14:paraId="10FF4665" w14:textId="4777870D" w:rsidR="006D1365" w:rsidRPr="00BD60E3" w:rsidRDefault="00BD60E3" w:rsidP="003D72ED">
      <w:pPr>
        <w:spacing w:before="360" w:after="120"/>
        <w:rPr>
          <w:b/>
          <w:lang w:val="de-CH" w:eastAsia="de-DE"/>
        </w:rPr>
      </w:pPr>
      <w:r>
        <w:rPr>
          <w:noProof/>
        </w:rPr>
        <w:drawing>
          <wp:inline distT="0" distB="0" distL="0" distR="0" wp14:anchorId="41173901" wp14:editId="31D0CA3B">
            <wp:extent cx="1800000" cy="1202903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BD60E3">
        <w:rPr>
          <w:b/>
          <w:lang w:val="de-CH" w:eastAsia="de-DE"/>
        </w:rPr>
        <w:br/>
      </w:r>
      <w:r w:rsidR="006D1365" w:rsidRPr="00BD60E3">
        <w:rPr>
          <w:b/>
          <w:lang w:val="de-CH" w:eastAsia="de-DE"/>
        </w:rPr>
        <w:t>EH_202</w:t>
      </w:r>
      <w:r w:rsidRPr="00BD60E3">
        <w:rPr>
          <w:b/>
          <w:lang w:val="de-CH" w:eastAsia="de-DE"/>
        </w:rPr>
        <w:t>2</w:t>
      </w:r>
      <w:r w:rsidR="006D1365" w:rsidRPr="00BD60E3">
        <w:rPr>
          <w:b/>
          <w:lang w:val="de-CH" w:eastAsia="de-DE"/>
        </w:rPr>
        <w:t>_digitalization.jpg</w:t>
      </w:r>
      <w:r w:rsidR="006D1365" w:rsidRPr="00BD60E3">
        <w:rPr>
          <w:noProof/>
          <w:highlight w:val="yellow"/>
          <w:lang w:val="de-CH" w:eastAsia="de-DE"/>
        </w:rPr>
        <w:br/>
      </w:r>
      <w:proofErr w:type="spellStart"/>
      <w:r w:rsidRPr="00BD60E3">
        <w:rPr>
          <w:lang w:val="de-CH" w:eastAsia="de-DE"/>
        </w:rPr>
        <w:t>Endress+Hauser</w:t>
      </w:r>
      <w:proofErr w:type="spellEnd"/>
      <w:r w:rsidRPr="00BD60E3">
        <w:rPr>
          <w:lang w:val="de-CH" w:eastAsia="de-DE"/>
        </w:rPr>
        <w:t xml:space="preserve"> </w:t>
      </w:r>
      <w:r w:rsidR="00710D7E">
        <w:rPr>
          <w:lang w:val="de-CH" w:eastAsia="de-DE"/>
        </w:rPr>
        <w:t>hat</w:t>
      </w:r>
      <w:r>
        <w:rPr>
          <w:lang w:val="de-CH" w:eastAsia="de-DE"/>
        </w:rPr>
        <w:t xml:space="preserve"> 2021 über 70 Produktinnovationen auf den Markt </w:t>
      </w:r>
      <w:r w:rsidR="00710D7E">
        <w:rPr>
          <w:lang w:val="de-CH" w:eastAsia="de-DE"/>
        </w:rPr>
        <w:t xml:space="preserve">gebracht </w:t>
      </w:r>
      <w:r>
        <w:rPr>
          <w:lang w:val="de-CH" w:eastAsia="de-DE"/>
        </w:rPr>
        <w:t xml:space="preserve">– viele davon in Verbindung mit dem Thema Digitalisierung. </w:t>
      </w:r>
    </w:p>
    <w:p w14:paraId="6A37F0FE" w14:textId="16FB3CEC" w:rsidR="00BD60E3" w:rsidRDefault="00BD60E3" w:rsidP="003D72ED">
      <w:pPr>
        <w:spacing w:before="360" w:after="120"/>
        <w:rPr>
          <w:highlight w:val="yellow"/>
          <w:lang w:eastAsia="de-DE"/>
        </w:rPr>
      </w:pPr>
      <w:r>
        <w:rPr>
          <w:noProof/>
        </w:rPr>
        <w:drawing>
          <wp:inline distT="0" distB="0" distL="0" distR="0" wp14:anchorId="3F5CF32A" wp14:editId="31EB0FC1">
            <wp:extent cx="1800000" cy="1196553"/>
            <wp:effectExtent l="0" t="0" r="0" b="381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6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>
        <w:rPr>
          <w:b/>
          <w:highlight w:val="yellow"/>
          <w:lang w:eastAsia="de-DE"/>
        </w:rPr>
        <w:br/>
      </w:r>
      <w:r w:rsidR="006D1365" w:rsidRPr="00BD60E3">
        <w:rPr>
          <w:b/>
          <w:lang w:eastAsia="de-DE"/>
        </w:rPr>
        <w:t>EH_202</w:t>
      </w:r>
      <w:r w:rsidRPr="00BD60E3">
        <w:rPr>
          <w:b/>
          <w:lang w:eastAsia="de-DE"/>
        </w:rPr>
        <w:t>2</w:t>
      </w:r>
      <w:r w:rsidR="006D1365" w:rsidRPr="00BD60E3">
        <w:rPr>
          <w:b/>
          <w:lang w:eastAsia="de-DE"/>
        </w:rPr>
        <w:t>_</w:t>
      </w:r>
      <w:r w:rsidRPr="00BD60E3">
        <w:rPr>
          <w:b/>
          <w:lang w:eastAsia="de-DE"/>
        </w:rPr>
        <w:t>customer_support</w:t>
      </w:r>
      <w:r w:rsidR="006D1365" w:rsidRPr="00BD60E3">
        <w:rPr>
          <w:b/>
          <w:lang w:eastAsia="de-DE"/>
        </w:rPr>
        <w:t>.jpg</w:t>
      </w:r>
      <w:r w:rsidR="006D1365" w:rsidRPr="00BD60E3">
        <w:rPr>
          <w:noProof/>
          <w:lang w:eastAsia="de-DE"/>
        </w:rPr>
        <w:br/>
      </w:r>
      <w:r w:rsidRPr="00BD60E3">
        <w:rPr>
          <w:lang w:eastAsia="de-DE"/>
        </w:rPr>
        <w:t xml:space="preserve">Unsere Mitarbeiterinnen und Mitarbeiter waren im vergangenen Jahr immer da für unsere Kunden – virtuell über Online-Plattformen und bei Bedarf auch physisch auf den Anlagen. </w:t>
      </w:r>
    </w:p>
    <w:p w14:paraId="014061C7" w14:textId="5513E37C" w:rsidR="00BD60E3" w:rsidRDefault="002C7F09" w:rsidP="003D72ED">
      <w:pPr>
        <w:spacing w:before="360" w:after="120"/>
      </w:pPr>
      <w:r>
        <w:rPr>
          <w:noProof/>
        </w:rPr>
        <w:drawing>
          <wp:inline distT="0" distB="0" distL="0" distR="0" wp14:anchorId="770AEE46" wp14:editId="743FDE0F">
            <wp:extent cx="1800000" cy="1195283"/>
            <wp:effectExtent l="0" t="0" r="0" b="508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>
        <w:rPr>
          <w:b/>
          <w:highlight w:val="yellow"/>
          <w:lang w:eastAsia="de-DE"/>
        </w:rPr>
        <w:br/>
      </w:r>
      <w:r w:rsidR="00C616F5" w:rsidRPr="00861478">
        <w:rPr>
          <w:b/>
          <w:lang w:eastAsia="de-DE"/>
        </w:rPr>
        <w:t>EH_202</w:t>
      </w:r>
      <w:r w:rsidR="00BD60E3" w:rsidRPr="00861478">
        <w:rPr>
          <w:b/>
          <w:lang w:eastAsia="de-DE"/>
        </w:rPr>
        <w:t>2</w:t>
      </w:r>
      <w:r w:rsidR="00C616F5" w:rsidRPr="00861478">
        <w:rPr>
          <w:b/>
          <w:lang w:eastAsia="de-DE"/>
        </w:rPr>
        <w:t>_</w:t>
      </w:r>
      <w:r w:rsidR="00861478" w:rsidRPr="00861478">
        <w:rPr>
          <w:b/>
          <w:lang w:eastAsia="de-DE"/>
        </w:rPr>
        <w:t>analysis</w:t>
      </w:r>
      <w:r w:rsidR="00C616F5" w:rsidRPr="00861478">
        <w:rPr>
          <w:b/>
          <w:lang w:eastAsia="de-DE"/>
        </w:rPr>
        <w:t>.jpg</w:t>
      </w:r>
      <w:r w:rsidR="00C616F5" w:rsidRPr="00C447A9">
        <w:rPr>
          <w:noProof/>
          <w:highlight w:val="yellow"/>
          <w:lang w:eastAsia="de-DE"/>
        </w:rPr>
        <w:br/>
      </w:r>
      <w:proofErr w:type="spellStart"/>
      <w:r w:rsidRPr="002C7F09">
        <w:t>Endress+Hauser</w:t>
      </w:r>
      <w:proofErr w:type="spellEnd"/>
      <w:r w:rsidRPr="002C7F09">
        <w:t xml:space="preserve"> setzt seit Jahren einen strategischen Schwerpunkt auf Prozess- und Laboranalyse. </w:t>
      </w:r>
      <w:r w:rsidR="00861478">
        <w:t>I</w:t>
      </w:r>
      <w:r w:rsidR="00BD60E3">
        <w:t>n der Prozessmesstechnik sorgten moderne Analyseverfahren für Impulse.</w:t>
      </w:r>
      <w:r>
        <w:t xml:space="preserve"> </w:t>
      </w:r>
      <w:r w:rsidR="00861478">
        <w:br/>
      </w:r>
    </w:p>
    <w:p w14:paraId="6228CBF7" w14:textId="4F84CC66" w:rsidR="00861478" w:rsidRPr="00861478" w:rsidRDefault="00861478" w:rsidP="00861478">
      <w:pPr>
        <w:ind w:right="-2"/>
      </w:pPr>
      <w:r>
        <w:rPr>
          <w:noProof/>
        </w:rPr>
        <w:drawing>
          <wp:inline distT="0" distB="0" distL="0" distR="0" wp14:anchorId="2CD19A43" wp14:editId="48D6CD7B">
            <wp:extent cx="1800000" cy="1201089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 w:rsidRPr="00861478">
        <w:rPr>
          <w:b/>
          <w:bCs/>
        </w:rPr>
        <w:t>EH_2022_innovation.jpg</w:t>
      </w:r>
      <w:r>
        <w:br/>
        <w:t>Fast</w:t>
      </w:r>
      <w:r w:rsidRPr="00861478">
        <w:t xml:space="preserve"> 1.200 Menschen arbeiten bei </w:t>
      </w:r>
      <w:proofErr w:type="spellStart"/>
      <w:r w:rsidRPr="00861478">
        <w:t>Endress+Hauser</w:t>
      </w:r>
      <w:proofErr w:type="spellEnd"/>
      <w:r w:rsidRPr="00861478">
        <w:t xml:space="preserve"> an neuen Produkten und Technologien</w:t>
      </w:r>
      <w:r>
        <w:t>; das Schutzrechte-Portfolio umfasst insgesamt 8.600 aktive Patente und Patentanmeldungen.</w:t>
      </w:r>
    </w:p>
    <w:p w14:paraId="7CD03371" w14:textId="7004A36D" w:rsidR="006D1365" w:rsidRPr="003D72ED" w:rsidRDefault="002A061D" w:rsidP="003D72ED">
      <w:pPr>
        <w:spacing w:before="360" w:after="120"/>
        <w:rPr>
          <w:b/>
          <w:highlight w:val="yellow"/>
          <w:lang w:eastAsia="de-DE"/>
        </w:rPr>
      </w:pPr>
      <w:r>
        <w:rPr>
          <w:noProof/>
        </w:rPr>
        <w:lastRenderedPageBreak/>
        <w:drawing>
          <wp:inline distT="0" distB="0" distL="0" distR="0" wp14:anchorId="7CFE8AEC" wp14:editId="20E44D69">
            <wp:extent cx="1800000" cy="1196008"/>
            <wp:effectExtent l="0" t="0" r="0" b="444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>
        <w:rPr>
          <w:b/>
          <w:highlight w:val="yellow"/>
          <w:lang w:eastAsia="de-DE"/>
        </w:rPr>
        <w:br/>
      </w:r>
      <w:r w:rsidR="006D1365" w:rsidRPr="002A061D">
        <w:rPr>
          <w:b/>
          <w:lang w:eastAsia="de-DE"/>
        </w:rPr>
        <w:t>EH_202</w:t>
      </w:r>
      <w:r w:rsidR="002F17F0" w:rsidRPr="002A061D">
        <w:rPr>
          <w:b/>
          <w:lang w:eastAsia="de-DE"/>
        </w:rPr>
        <w:t>2</w:t>
      </w:r>
      <w:r w:rsidR="006D1365" w:rsidRPr="002A061D">
        <w:rPr>
          <w:b/>
          <w:lang w:eastAsia="de-DE"/>
        </w:rPr>
        <w:t>_ production_1.jpg</w:t>
      </w:r>
      <w:r w:rsidR="006D1365" w:rsidRPr="00C447A9">
        <w:rPr>
          <w:noProof/>
          <w:highlight w:val="yellow"/>
          <w:lang w:eastAsia="de-DE"/>
        </w:rPr>
        <w:br/>
      </w:r>
      <w:proofErr w:type="spellStart"/>
      <w:r w:rsidRPr="002A061D">
        <w:rPr>
          <w:lang w:eastAsia="de-DE"/>
        </w:rPr>
        <w:t>Endress+Hauser</w:t>
      </w:r>
      <w:proofErr w:type="spellEnd"/>
      <w:r w:rsidRPr="002A061D">
        <w:rPr>
          <w:lang w:eastAsia="de-DE"/>
        </w:rPr>
        <w:t xml:space="preserve"> hat im vergangenen Jahr 2,6 Millionen Messgeräte ausgeliefert.</w:t>
      </w:r>
    </w:p>
    <w:p w14:paraId="74446D4F" w14:textId="26A0D7E8" w:rsidR="006D1365" w:rsidRPr="003D72ED" w:rsidRDefault="002A061D" w:rsidP="003D72ED">
      <w:pPr>
        <w:spacing w:before="360" w:after="120"/>
        <w:rPr>
          <w:b/>
          <w:highlight w:val="yellow"/>
          <w:lang w:eastAsia="de-DE"/>
        </w:rPr>
      </w:pPr>
      <w:r>
        <w:rPr>
          <w:noProof/>
        </w:rPr>
        <w:drawing>
          <wp:inline distT="0" distB="0" distL="0" distR="0" wp14:anchorId="12D58AD9" wp14:editId="3B4811DD">
            <wp:extent cx="1800000" cy="1185304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85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>
        <w:rPr>
          <w:b/>
          <w:highlight w:val="yellow"/>
          <w:lang w:eastAsia="de-DE"/>
        </w:rPr>
        <w:br/>
      </w:r>
      <w:r w:rsidR="006D1365" w:rsidRPr="002A061D">
        <w:rPr>
          <w:b/>
          <w:bCs/>
        </w:rPr>
        <w:t>EH_202</w:t>
      </w:r>
      <w:r w:rsidR="002F17F0" w:rsidRPr="002A061D">
        <w:rPr>
          <w:b/>
          <w:bCs/>
        </w:rPr>
        <w:t>2</w:t>
      </w:r>
      <w:r w:rsidR="006D1365" w:rsidRPr="002A061D">
        <w:rPr>
          <w:b/>
          <w:bCs/>
        </w:rPr>
        <w:t>_production_2.jpg</w:t>
      </w:r>
      <w:r w:rsidR="006D1365" w:rsidRPr="002A061D">
        <w:br/>
      </w:r>
      <w:proofErr w:type="spellStart"/>
      <w:r w:rsidR="00710D7E">
        <w:t>Trotz</w:t>
      </w:r>
      <w:proofErr w:type="spellEnd"/>
      <w:r w:rsidR="00710D7E">
        <w:t xml:space="preserve"> angespannter Beschaffungsmärkte ist </w:t>
      </w:r>
      <w:proofErr w:type="spellStart"/>
      <w:r w:rsidRPr="002A061D">
        <w:t>Endress+Hauser</w:t>
      </w:r>
      <w:proofErr w:type="spellEnd"/>
      <w:r w:rsidRPr="002A061D">
        <w:t xml:space="preserve"> </w:t>
      </w:r>
      <w:r w:rsidR="00710D7E">
        <w:t>2021</w:t>
      </w:r>
      <w:r w:rsidRPr="002A061D">
        <w:t xml:space="preserve"> stets lieferfähig geblieben.</w:t>
      </w:r>
    </w:p>
    <w:p w14:paraId="2F5D4281" w14:textId="21599141" w:rsidR="008E6FE3" w:rsidRPr="003D72ED" w:rsidRDefault="003D72ED" w:rsidP="003D72ED">
      <w:pPr>
        <w:spacing w:before="360" w:after="120"/>
        <w:rPr>
          <w:b/>
          <w:highlight w:val="yellow"/>
          <w:lang w:eastAsia="de-DE"/>
        </w:rPr>
      </w:pPr>
      <w:r>
        <w:rPr>
          <w:noProof/>
        </w:rPr>
        <w:drawing>
          <wp:inline distT="0" distB="0" distL="0" distR="0" wp14:anchorId="450A2155" wp14:editId="51E27BA0">
            <wp:extent cx="1800000" cy="1197097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eastAsia="de-DE"/>
        </w:rPr>
        <w:br/>
      </w:r>
      <w:r w:rsidR="006D1365" w:rsidRPr="008E6FE3">
        <w:rPr>
          <w:b/>
          <w:lang w:eastAsia="de-DE"/>
        </w:rPr>
        <w:t>EH_202</w:t>
      </w:r>
      <w:r w:rsidR="008E6FE3" w:rsidRPr="008E6FE3">
        <w:rPr>
          <w:b/>
          <w:lang w:eastAsia="de-DE"/>
        </w:rPr>
        <w:t>2</w:t>
      </w:r>
      <w:r w:rsidR="006D1365" w:rsidRPr="008E6FE3">
        <w:rPr>
          <w:b/>
          <w:lang w:eastAsia="de-DE"/>
        </w:rPr>
        <w:t>_sustainability.jpg</w:t>
      </w:r>
      <w:r w:rsidR="008E6FE3">
        <w:rPr>
          <w:b/>
          <w:highlight w:val="yellow"/>
          <w:lang w:eastAsia="de-DE"/>
        </w:rPr>
        <w:br/>
      </w:r>
      <w:proofErr w:type="spellStart"/>
      <w:r w:rsidR="008E6FE3">
        <w:t>Endress+Hauser</w:t>
      </w:r>
      <w:proofErr w:type="spellEnd"/>
      <w:r w:rsidR="008E6FE3">
        <w:t xml:space="preserve"> entwickelt seine Nachhaltigkeitsstrategie stetig weiter</w:t>
      </w:r>
      <w:r w:rsidR="00710D7E">
        <w:t>. E</w:t>
      </w:r>
      <w:r w:rsidR="008E6FE3">
        <w:t xml:space="preserve">in sichtbares Zeichen </w:t>
      </w:r>
      <w:r w:rsidR="00710D7E">
        <w:t xml:space="preserve">dafür </w:t>
      </w:r>
      <w:r w:rsidR="008E6FE3">
        <w:t xml:space="preserve">ist </w:t>
      </w:r>
      <w:r w:rsidR="00710D7E">
        <w:t xml:space="preserve">der </w:t>
      </w:r>
      <w:proofErr w:type="spellStart"/>
      <w:r w:rsidR="008E6FE3">
        <w:t>Windbaum</w:t>
      </w:r>
      <w:proofErr w:type="spellEnd"/>
      <w:r w:rsidR="008E6FE3">
        <w:t xml:space="preserve"> </w:t>
      </w:r>
      <w:r w:rsidR="00710D7E">
        <w:t xml:space="preserve">am Standort </w:t>
      </w:r>
      <w:r w:rsidR="008E6FE3">
        <w:t>Gerlingen.</w:t>
      </w:r>
      <w:r w:rsidR="002F17F0">
        <w:br/>
      </w:r>
      <w:r w:rsidR="002F17F0">
        <w:br/>
      </w:r>
      <w:r w:rsidR="002F17F0">
        <w:rPr>
          <w:noProof/>
        </w:rPr>
        <w:drawing>
          <wp:inline distT="0" distB="0" distL="0" distR="0" wp14:anchorId="4D084022" wp14:editId="6D3967DF">
            <wp:extent cx="1800000" cy="1189477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8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7F0">
        <w:br/>
      </w:r>
      <w:r w:rsidR="002F17F0" w:rsidRPr="002F17F0">
        <w:rPr>
          <w:b/>
          <w:bCs/>
        </w:rPr>
        <w:t>EH_2022_energy</w:t>
      </w:r>
      <w:r w:rsidR="00710D7E">
        <w:rPr>
          <w:b/>
          <w:bCs/>
        </w:rPr>
        <w:t>_monitoring</w:t>
      </w:r>
      <w:r w:rsidR="002F17F0" w:rsidRPr="002F17F0">
        <w:rPr>
          <w:b/>
          <w:bCs/>
        </w:rPr>
        <w:t>.jpg</w:t>
      </w:r>
      <w:r w:rsidR="002F17F0">
        <w:br/>
      </w:r>
      <w:r w:rsidR="002F17F0" w:rsidRPr="002F17F0">
        <w:t xml:space="preserve">Energiemonitoring hilft an den großen </w:t>
      </w:r>
      <w:proofErr w:type="spellStart"/>
      <w:r w:rsidR="00710D7E">
        <w:t>Endress+Hauser</w:t>
      </w:r>
      <w:proofErr w:type="spellEnd"/>
      <w:r w:rsidR="00710D7E">
        <w:t xml:space="preserve"> </w:t>
      </w:r>
      <w:r w:rsidR="002F17F0" w:rsidRPr="002F17F0">
        <w:t>Standorten, Verbrauch und Emissionen systematisch zu senken</w:t>
      </w:r>
      <w:r w:rsidR="002F17F0">
        <w:t>.</w:t>
      </w:r>
    </w:p>
    <w:p w14:paraId="11576EDA" w14:textId="4CB83961" w:rsidR="009B1A95" w:rsidRPr="003D72ED" w:rsidRDefault="00C447A9" w:rsidP="003D72ED">
      <w:pPr>
        <w:spacing w:before="360" w:after="120"/>
        <w:rPr>
          <w:b/>
          <w:highlight w:val="yellow"/>
          <w:lang w:eastAsia="de-DE"/>
        </w:rPr>
      </w:pPr>
      <w:r>
        <w:rPr>
          <w:noProof/>
        </w:rPr>
        <w:lastRenderedPageBreak/>
        <w:drawing>
          <wp:inline distT="0" distB="0" distL="0" distR="0" wp14:anchorId="2E3D198A" wp14:editId="1FE9D624">
            <wp:extent cx="1800000" cy="1200544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>
        <w:rPr>
          <w:b/>
          <w:lang w:eastAsia="de-DE"/>
        </w:rPr>
        <w:br/>
      </w:r>
      <w:r w:rsidR="006D1365" w:rsidRPr="00C447A9">
        <w:rPr>
          <w:b/>
          <w:lang w:val="de-CH" w:eastAsia="de-DE"/>
        </w:rPr>
        <w:t>EH_202</w:t>
      </w:r>
      <w:r w:rsidRPr="00C447A9">
        <w:rPr>
          <w:b/>
          <w:lang w:val="de-CH" w:eastAsia="de-DE"/>
        </w:rPr>
        <w:t>2</w:t>
      </w:r>
      <w:r w:rsidR="006D1365" w:rsidRPr="00C447A9">
        <w:rPr>
          <w:b/>
          <w:lang w:val="de-CH" w:eastAsia="de-DE"/>
        </w:rPr>
        <w:t>_</w:t>
      </w:r>
      <w:r w:rsidRPr="00C447A9">
        <w:rPr>
          <w:b/>
          <w:lang w:val="de-CH" w:eastAsia="de-DE"/>
        </w:rPr>
        <w:t>education</w:t>
      </w:r>
      <w:r w:rsidR="006D1365" w:rsidRPr="00C447A9">
        <w:rPr>
          <w:b/>
          <w:lang w:val="de-CH" w:eastAsia="de-DE"/>
        </w:rPr>
        <w:t>.jpg</w:t>
      </w:r>
      <w:r w:rsidR="006D1365" w:rsidRPr="00C447A9">
        <w:rPr>
          <w:noProof/>
          <w:highlight w:val="yellow"/>
          <w:lang w:val="de-CH" w:eastAsia="de-DE"/>
        </w:rPr>
        <w:br/>
      </w:r>
      <w:proofErr w:type="spellStart"/>
      <w:r>
        <w:t>Endress+Hauser</w:t>
      </w:r>
      <w:proofErr w:type="spellEnd"/>
      <w:r>
        <w:t xml:space="preserve"> will das Engagement in der Ausbildung noch einmal deutlich verstärken </w:t>
      </w:r>
      <w:r w:rsidR="003C7C41">
        <w:t xml:space="preserve">und </w:t>
      </w:r>
      <w:r w:rsidR="00710D7E">
        <w:t xml:space="preserve">über die nächsten Jahre die Zahl der Stellen </w:t>
      </w:r>
      <w:r>
        <w:rPr>
          <w:noProof/>
          <w:lang w:val="de-CH" w:eastAsia="de-DE"/>
        </w:rPr>
        <w:t xml:space="preserve">für Praktikanten, Lehrlinge, Trainees und Studenten </w:t>
      </w:r>
      <w:r w:rsidR="00710D7E">
        <w:rPr>
          <w:noProof/>
          <w:lang w:val="de-CH" w:eastAsia="de-DE"/>
        </w:rPr>
        <w:t>verdoppeln</w:t>
      </w:r>
      <w:r>
        <w:rPr>
          <w:noProof/>
          <w:lang w:val="de-CH" w:eastAsia="de-DE"/>
        </w:rPr>
        <w:t xml:space="preserve">. </w:t>
      </w:r>
    </w:p>
    <w:p w14:paraId="7151A916" w14:textId="6C41F428" w:rsidR="00B34270" w:rsidRPr="003D72ED" w:rsidRDefault="00D321B8" w:rsidP="003D72ED">
      <w:pPr>
        <w:spacing w:before="360" w:after="120"/>
        <w:rPr>
          <w:b/>
        </w:rPr>
      </w:pPr>
      <w:r w:rsidRPr="008F256E">
        <w:rPr>
          <w:noProof/>
          <w:lang w:val="en-GB" w:eastAsia="en-GB"/>
        </w:rPr>
        <w:drawing>
          <wp:inline distT="0" distB="0" distL="0" distR="0" wp14:anchorId="7974C639" wp14:editId="0FE5625C">
            <wp:extent cx="1800000" cy="1198307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2016_headquarters_klein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>
        <w:rPr>
          <w:b/>
        </w:rPr>
        <w:br/>
      </w:r>
      <w:r w:rsidR="00EE1CCA" w:rsidRPr="00B34270">
        <w:rPr>
          <w:b/>
          <w:lang w:val="de-CH"/>
        </w:rPr>
        <w:t>EH_20</w:t>
      </w:r>
      <w:r w:rsidR="0060699A">
        <w:rPr>
          <w:b/>
          <w:lang w:val="de-CH"/>
        </w:rPr>
        <w:t>2</w:t>
      </w:r>
      <w:r w:rsidR="00C447A9">
        <w:rPr>
          <w:b/>
          <w:lang w:val="de-CH"/>
        </w:rPr>
        <w:t>2</w:t>
      </w:r>
      <w:r w:rsidR="00EE1CCA" w:rsidRPr="00B34270">
        <w:rPr>
          <w:b/>
          <w:lang w:val="de-CH"/>
        </w:rPr>
        <w:t>_headquarters.jpg</w:t>
      </w:r>
      <w:r w:rsidR="0066146F" w:rsidRPr="00B34270">
        <w:rPr>
          <w:lang w:val="de-CH"/>
        </w:rPr>
        <w:br/>
      </w:r>
      <w:r w:rsidR="00B34270" w:rsidRPr="008F256E">
        <w:t xml:space="preserve">Der Sitz der </w:t>
      </w:r>
      <w:proofErr w:type="spellStart"/>
      <w:r w:rsidR="00B34270" w:rsidRPr="008F256E">
        <w:t>Endress+Hauser</w:t>
      </w:r>
      <w:proofErr w:type="spellEnd"/>
      <w:r w:rsidR="00B34270" w:rsidRPr="008F256E">
        <w:t xml:space="preserve"> Gruppe im schweizerischen Reinach.</w:t>
      </w:r>
    </w:p>
    <w:p w14:paraId="21C27832" w14:textId="527E16CD" w:rsidR="009805AE" w:rsidRPr="00C447A9" w:rsidRDefault="00C447A9" w:rsidP="00C447A9">
      <w:pPr>
        <w:spacing w:before="360" w:after="120"/>
        <w:rPr>
          <w:b/>
          <w:lang w:val="de-CH" w:eastAsia="de-DE"/>
        </w:rPr>
      </w:pPr>
      <w:r>
        <w:rPr>
          <w:noProof/>
        </w:rPr>
        <w:drawing>
          <wp:inline distT="0" distB="0" distL="0" distR="0" wp14:anchorId="107E2F03" wp14:editId="69320655">
            <wp:extent cx="1800000" cy="1345510"/>
            <wp:effectExtent l="0" t="0" r="0" b="762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4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CH" w:eastAsia="de-DE"/>
        </w:rPr>
        <w:br/>
      </w:r>
      <w:r w:rsidR="009805AE" w:rsidRPr="00C447A9">
        <w:rPr>
          <w:b/>
          <w:bCs/>
          <w:lang w:val="de-CH" w:eastAsia="de-DE"/>
        </w:rPr>
        <w:t>EH_202</w:t>
      </w:r>
      <w:r>
        <w:rPr>
          <w:b/>
          <w:bCs/>
          <w:lang w:val="de-CH" w:eastAsia="de-DE"/>
        </w:rPr>
        <w:t>2</w:t>
      </w:r>
      <w:r w:rsidR="009805AE" w:rsidRPr="00C447A9">
        <w:rPr>
          <w:b/>
          <w:bCs/>
          <w:lang w:val="de-CH" w:eastAsia="de-DE"/>
        </w:rPr>
        <w:t>_klaus_endress.jpg</w:t>
      </w:r>
      <w:r>
        <w:rPr>
          <w:b/>
          <w:lang w:val="de-CH" w:eastAsia="de-DE"/>
        </w:rPr>
        <w:br/>
      </w:r>
      <w:r w:rsidR="009805AE">
        <w:rPr>
          <w:noProof/>
          <w:lang w:eastAsia="de-DE"/>
        </w:rPr>
        <w:t>Dr. h.</w:t>
      </w:r>
      <w:r w:rsidR="00710D7E">
        <w:rPr>
          <w:noProof/>
          <w:lang w:eastAsia="de-DE"/>
        </w:rPr>
        <w:t xml:space="preserve"> </w:t>
      </w:r>
      <w:r w:rsidR="009805AE">
        <w:rPr>
          <w:noProof/>
          <w:lang w:eastAsia="de-DE"/>
        </w:rPr>
        <w:t xml:space="preserve">c. </w:t>
      </w:r>
      <w:r w:rsidR="009805AE" w:rsidRPr="008F256E">
        <w:rPr>
          <w:noProof/>
          <w:lang w:eastAsia="de-DE"/>
        </w:rPr>
        <w:t>Klaus Endress, Präsident des Verwaltungsrats der Endress+Hauser Gruppe.</w:t>
      </w:r>
    </w:p>
    <w:p w14:paraId="45D84DCD" w14:textId="1DCB00CD" w:rsidR="008C06F5" w:rsidRPr="00C447A9" w:rsidRDefault="00C447A9" w:rsidP="00C447A9">
      <w:pPr>
        <w:spacing w:before="360" w:after="120"/>
        <w:rPr>
          <w:b/>
          <w:lang w:val="de-CH" w:eastAsia="de-DE"/>
        </w:rPr>
      </w:pPr>
      <w:r>
        <w:rPr>
          <w:noProof/>
        </w:rPr>
        <w:drawing>
          <wp:inline distT="0" distB="0" distL="0" distR="0" wp14:anchorId="44E380FC" wp14:editId="1EB280E5">
            <wp:extent cx="1800000" cy="1349501"/>
            <wp:effectExtent l="0" t="0" r="0" b="31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4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CH"/>
        </w:rPr>
        <w:br/>
      </w:r>
      <w:r w:rsidR="00BA7F4F" w:rsidRPr="00C447A9">
        <w:rPr>
          <w:b/>
          <w:bCs/>
          <w:lang w:val="de-CH"/>
        </w:rPr>
        <w:t>EH_20</w:t>
      </w:r>
      <w:r w:rsidR="0060699A" w:rsidRPr="00C447A9">
        <w:rPr>
          <w:b/>
          <w:bCs/>
          <w:lang w:val="de-CH"/>
        </w:rPr>
        <w:t>2</w:t>
      </w:r>
      <w:r>
        <w:rPr>
          <w:b/>
          <w:bCs/>
          <w:lang w:val="de-CH"/>
        </w:rPr>
        <w:t>2</w:t>
      </w:r>
      <w:r w:rsidR="008C06F5" w:rsidRPr="00C447A9">
        <w:rPr>
          <w:b/>
          <w:bCs/>
          <w:lang w:val="de-CH"/>
        </w:rPr>
        <w:t>_matthias_altendorf</w:t>
      </w:r>
      <w:r w:rsidR="008C06F5" w:rsidRPr="00C447A9">
        <w:rPr>
          <w:b/>
          <w:bCs/>
          <w:lang w:val="de-CH" w:eastAsia="de-DE"/>
        </w:rPr>
        <w:t>.jpg</w:t>
      </w:r>
      <w:r>
        <w:rPr>
          <w:b/>
          <w:lang w:val="de-CH" w:eastAsia="de-DE"/>
        </w:rPr>
        <w:br/>
      </w:r>
      <w:r w:rsidR="00B34270" w:rsidRPr="001C0CCA">
        <w:t xml:space="preserve">Matthias Altendorf, CEO der </w:t>
      </w:r>
      <w:proofErr w:type="spellStart"/>
      <w:r w:rsidR="00B34270" w:rsidRPr="001C0CCA">
        <w:t>Endress+Hauser</w:t>
      </w:r>
      <w:proofErr w:type="spellEnd"/>
      <w:r w:rsidR="00B34270" w:rsidRPr="001C0CCA">
        <w:t xml:space="preserve"> Gruppe.</w:t>
      </w:r>
    </w:p>
    <w:p w14:paraId="1A94FD7C" w14:textId="5BB5BA78" w:rsidR="00C447A9" w:rsidRPr="00C447A9" w:rsidRDefault="00C447A9" w:rsidP="001C0CCA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65BF85B4" wp14:editId="4FF62E18">
            <wp:extent cx="1800000" cy="1353493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5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lang w:val="en-US"/>
        </w:rPr>
        <w:br/>
      </w:r>
      <w:r w:rsidRPr="00C447A9">
        <w:rPr>
          <w:b/>
          <w:bCs/>
          <w:lang w:val="en-US"/>
        </w:rPr>
        <w:t>EH_2022_andreas_mayr.jpg</w:t>
      </w:r>
      <w:r w:rsidRPr="00C447A9">
        <w:rPr>
          <w:lang w:val="en-US"/>
        </w:rPr>
        <w:br/>
        <w:t>Dr</w:t>
      </w:r>
      <w:r>
        <w:rPr>
          <w:lang w:val="en-US"/>
        </w:rPr>
        <w:t>. Andreas Mayr, Chief Operating Officer der Endress+Hauser Gruppe.</w:t>
      </w:r>
    </w:p>
    <w:p w14:paraId="39C13648" w14:textId="46C4703B" w:rsidR="006562F0" w:rsidRDefault="00C447A9" w:rsidP="00C447A9">
      <w:pPr>
        <w:spacing w:before="360" w:after="120"/>
        <w:rPr>
          <w:noProof/>
          <w:lang w:eastAsia="de-DE"/>
        </w:rPr>
      </w:pPr>
      <w:r>
        <w:rPr>
          <w:noProof/>
        </w:rPr>
        <w:drawing>
          <wp:inline distT="0" distB="0" distL="0" distR="0" wp14:anchorId="6D9D2ADC" wp14:editId="5042A3D9">
            <wp:extent cx="1800000" cy="1338796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38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br/>
      </w:r>
      <w:r w:rsidR="00BA7F4F" w:rsidRPr="00BA7F4F">
        <w:rPr>
          <w:b/>
          <w:noProof/>
          <w:lang w:eastAsia="de-DE"/>
        </w:rPr>
        <w:t>EH_20</w:t>
      </w:r>
      <w:r w:rsidR="0060699A">
        <w:rPr>
          <w:b/>
          <w:noProof/>
          <w:lang w:eastAsia="de-DE"/>
        </w:rPr>
        <w:t>2</w:t>
      </w:r>
      <w:r>
        <w:rPr>
          <w:b/>
          <w:noProof/>
          <w:lang w:eastAsia="de-DE"/>
        </w:rPr>
        <w:t>2</w:t>
      </w:r>
      <w:r w:rsidR="006562F0" w:rsidRPr="00BA7F4F">
        <w:rPr>
          <w:b/>
          <w:noProof/>
          <w:lang w:eastAsia="de-DE"/>
        </w:rPr>
        <w:t>_luc_schultheiss.jpg</w:t>
      </w:r>
      <w:r w:rsidR="006562F0" w:rsidRPr="00BA7F4F">
        <w:rPr>
          <w:b/>
          <w:noProof/>
          <w:lang w:eastAsia="de-DE"/>
        </w:rPr>
        <w:br/>
      </w:r>
      <w:r w:rsidR="0060699A">
        <w:rPr>
          <w:noProof/>
          <w:lang w:eastAsia="de-DE"/>
        </w:rPr>
        <w:t xml:space="preserve">Dr. </w:t>
      </w:r>
      <w:r w:rsidR="00B34270" w:rsidRPr="002E1723">
        <w:rPr>
          <w:noProof/>
          <w:lang w:eastAsia="de-DE"/>
        </w:rPr>
        <w:t>Luc Schultheiss, Chief Financial Officer der Endress+Hauser Gruppe</w:t>
      </w:r>
      <w:r w:rsidR="00B34270">
        <w:rPr>
          <w:noProof/>
          <w:lang w:eastAsia="de-DE"/>
        </w:rPr>
        <w:t>.</w:t>
      </w:r>
    </w:p>
    <w:p w14:paraId="444C3FF9" w14:textId="77777777" w:rsidR="007516AC" w:rsidRPr="00025F11" w:rsidRDefault="007516AC" w:rsidP="00733B0B">
      <w:pPr>
        <w:spacing w:after="200"/>
        <w:rPr>
          <w:noProof/>
          <w:highlight w:val="yellow"/>
          <w:lang w:eastAsia="de-DE"/>
        </w:rPr>
      </w:pPr>
    </w:p>
    <w:sectPr w:rsidR="007516AC" w:rsidRPr="00025F11" w:rsidSect="00E233CD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C352" w14:textId="77777777" w:rsidR="00E17ED9" w:rsidRDefault="00E17ED9" w:rsidP="00380AC8">
      <w:pPr>
        <w:spacing w:after="0" w:line="240" w:lineRule="auto"/>
      </w:pPr>
      <w:r>
        <w:separator/>
      </w:r>
    </w:p>
  </w:endnote>
  <w:endnote w:type="continuationSeparator" w:id="0">
    <w:p w14:paraId="5D1FED7D" w14:textId="77777777" w:rsidR="00E17ED9" w:rsidRDefault="00E17ED9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7D32F12F" w14:textId="77777777" w:rsidR="006D58FE" w:rsidRPr="008274A8" w:rsidRDefault="006D58FE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B5DD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A23039">
          <w:fldChar w:fldCharType="begin"/>
        </w:r>
        <w:r w:rsidR="00A23039">
          <w:instrText xml:space="preserve"> NUMPAGES  \* Arabic  \* MERGEFORMAT </w:instrText>
        </w:r>
        <w:r w:rsidR="00A23039">
          <w:fldChar w:fldCharType="separate"/>
        </w:r>
        <w:r w:rsidR="005B5DDA" w:rsidRPr="005B5DDA">
          <w:rPr>
            <w:noProof/>
            <w:sz w:val="16"/>
            <w:szCs w:val="16"/>
          </w:rPr>
          <w:t>4</w:t>
        </w:r>
        <w:r w:rsidR="00A23039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2570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45FC" w14:textId="77777777" w:rsidR="00E17ED9" w:rsidRDefault="00E17ED9" w:rsidP="00380AC8">
      <w:pPr>
        <w:spacing w:after="0" w:line="240" w:lineRule="auto"/>
      </w:pPr>
      <w:r>
        <w:separator/>
      </w:r>
    </w:p>
  </w:footnote>
  <w:footnote w:type="continuationSeparator" w:id="0">
    <w:p w14:paraId="28D82999" w14:textId="77777777" w:rsidR="00E17ED9" w:rsidRDefault="00E17ED9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217254" w14:paraId="21C4B3B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348365A" w14:textId="03F4FD1C" w:rsidR="006D58FE" w:rsidRPr="001C0CCA" w:rsidRDefault="00BE47CD" w:rsidP="00C27B1F">
          <w:pPr>
            <w:pStyle w:val="DokumententypDatum"/>
          </w:pPr>
          <w:r>
            <w:t>Presse</w:t>
          </w:r>
          <w:r w:rsidR="004F713E">
            <w:t>mitteilung</w:t>
          </w:r>
        </w:p>
        <w:p w14:paraId="145A00AD" w14:textId="0E0FFDC2" w:rsidR="006D58FE" w:rsidRPr="00217254" w:rsidRDefault="00C447A9" w:rsidP="00D321B8">
          <w:pPr>
            <w:pStyle w:val="DokumententypDatum"/>
            <w:rPr>
              <w:lang w:val="en-US"/>
            </w:rPr>
          </w:pPr>
          <w:r>
            <w:rPr>
              <w:lang w:val="en-US"/>
            </w:rPr>
            <w:t>5</w:t>
          </w:r>
          <w:r w:rsidR="00194FDB">
            <w:rPr>
              <w:lang w:val="en-US"/>
            </w:rPr>
            <w:t xml:space="preserve">. </w:t>
          </w:r>
          <w:r>
            <w:rPr>
              <w:lang w:val="en-US"/>
            </w:rPr>
            <w:t xml:space="preserve">April </w:t>
          </w:r>
          <w:r w:rsidR="000F4E85">
            <w:rPr>
              <w:lang w:val="en-US"/>
            </w:rPr>
            <w:t>20</w:t>
          </w:r>
          <w:r w:rsidR="00730E3E">
            <w:rPr>
              <w:lang w:val="en-US"/>
            </w:rPr>
            <w:t>2</w:t>
          </w:r>
          <w:r>
            <w:rPr>
              <w:lang w:val="en-US"/>
            </w:rPr>
            <w:t>2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BD8A87D" w14:textId="77777777" w:rsidR="006D58FE" w:rsidRPr="00217254" w:rsidRDefault="006D58FE" w:rsidP="00216D8F">
              <w:pPr>
                <w:pStyle w:val="Kopfzeile"/>
                <w:jc w:val="right"/>
                <w:rPr>
                  <w:lang w:val="en-US"/>
                </w:rPr>
              </w:pPr>
              <w:r w:rsidRPr="00217254">
                <w:rPr>
                  <w:noProof/>
                  <w:lang w:val="en-GB" w:eastAsia="en-GB"/>
                </w:rPr>
                <w:drawing>
                  <wp:inline distT="0" distB="0" distL="0" distR="0" wp14:anchorId="76CF4CCD" wp14:editId="09C23D0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2FCB21" w14:textId="77777777" w:rsidR="006D58FE" w:rsidRPr="00217254" w:rsidRDefault="006D58FE" w:rsidP="006962C9">
    <w:pPr>
      <w:spacing w:after="0" w:line="240" w:lineRule="auto"/>
      <w:rPr>
        <w:sz w:val="4"/>
        <w:szCs w:val="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78AA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0F6AF3"/>
    <w:rsid w:val="00122772"/>
    <w:rsid w:val="00123AEC"/>
    <w:rsid w:val="00124FDA"/>
    <w:rsid w:val="00157519"/>
    <w:rsid w:val="00176F91"/>
    <w:rsid w:val="00191FD7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A061D"/>
    <w:rsid w:val="002B4F55"/>
    <w:rsid w:val="002C7F09"/>
    <w:rsid w:val="002D1513"/>
    <w:rsid w:val="002E1723"/>
    <w:rsid w:val="002F17F0"/>
    <w:rsid w:val="00301905"/>
    <w:rsid w:val="00320CF9"/>
    <w:rsid w:val="00371FC3"/>
    <w:rsid w:val="00372479"/>
    <w:rsid w:val="00380AC8"/>
    <w:rsid w:val="003A79B9"/>
    <w:rsid w:val="003B7513"/>
    <w:rsid w:val="003B7EB3"/>
    <w:rsid w:val="003C7C41"/>
    <w:rsid w:val="003D72ED"/>
    <w:rsid w:val="003D784D"/>
    <w:rsid w:val="003F1FCF"/>
    <w:rsid w:val="00401CDE"/>
    <w:rsid w:val="00474DAE"/>
    <w:rsid w:val="004838B9"/>
    <w:rsid w:val="004903A2"/>
    <w:rsid w:val="004921BF"/>
    <w:rsid w:val="004F713E"/>
    <w:rsid w:val="005143BF"/>
    <w:rsid w:val="00553C89"/>
    <w:rsid w:val="00555D3D"/>
    <w:rsid w:val="00567C60"/>
    <w:rsid w:val="005B55ED"/>
    <w:rsid w:val="005B5DDA"/>
    <w:rsid w:val="005F6CA4"/>
    <w:rsid w:val="0060699A"/>
    <w:rsid w:val="00652501"/>
    <w:rsid w:val="006527DE"/>
    <w:rsid w:val="006535E2"/>
    <w:rsid w:val="006562F0"/>
    <w:rsid w:val="0066146F"/>
    <w:rsid w:val="00685D37"/>
    <w:rsid w:val="006962C9"/>
    <w:rsid w:val="006D1365"/>
    <w:rsid w:val="006D58FE"/>
    <w:rsid w:val="00710D7E"/>
    <w:rsid w:val="00730E3E"/>
    <w:rsid w:val="00733B0B"/>
    <w:rsid w:val="00737B4D"/>
    <w:rsid w:val="007516AC"/>
    <w:rsid w:val="007736FB"/>
    <w:rsid w:val="007812D4"/>
    <w:rsid w:val="007A259C"/>
    <w:rsid w:val="007A2E9F"/>
    <w:rsid w:val="007B00A0"/>
    <w:rsid w:val="007C42B5"/>
    <w:rsid w:val="007D0891"/>
    <w:rsid w:val="007E5E77"/>
    <w:rsid w:val="007F76BE"/>
    <w:rsid w:val="00804202"/>
    <w:rsid w:val="008152FC"/>
    <w:rsid w:val="008274A8"/>
    <w:rsid w:val="00827893"/>
    <w:rsid w:val="00833210"/>
    <w:rsid w:val="00840328"/>
    <w:rsid w:val="00861478"/>
    <w:rsid w:val="008646C8"/>
    <w:rsid w:val="00877C69"/>
    <w:rsid w:val="00884946"/>
    <w:rsid w:val="008979FA"/>
    <w:rsid w:val="008A6DF6"/>
    <w:rsid w:val="008C06F5"/>
    <w:rsid w:val="008D0839"/>
    <w:rsid w:val="008E6FE3"/>
    <w:rsid w:val="008F256E"/>
    <w:rsid w:val="00905ED6"/>
    <w:rsid w:val="0092021F"/>
    <w:rsid w:val="00954FF4"/>
    <w:rsid w:val="009567AD"/>
    <w:rsid w:val="00965A9E"/>
    <w:rsid w:val="00971EDA"/>
    <w:rsid w:val="009805AE"/>
    <w:rsid w:val="009B1A95"/>
    <w:rsid w:val="009C3695"/>
    <w:rsid w:val="009E0DD5"/>
    <w:rsid w:val="00A23039"/>
    <w:rsid w:val="00A73617"/>
    <w:rsid w:val="00A77C17"/>
    <w:rsid w:val="00AE01CB"/>
    <w:rsid w:val="00B20569"/>
    <w:rsid w:val="00B33C3F"/>
    <w:rsid w:val="00B34270"/>
    <w:rsid w:val="00B5765B"/>
    <w:rsid w:val="00B82DF7"/>
    <w:rsid w:val="00BA7F4F"/>
    <w:rsid w:val="00BD60E3"/>
    <w:rsid w:val="00BD6C63"/>
    <w:rsid w:val="00BE47CD"/>
    <w:rsid w:val="00BE737F"/>
    <w:rsid w:val="00C27B1F"/>
    <w:rsid w:val="00C32234"/>
    <w:rsid w:val="00C3289B"/>
    <w:rsid w:val="00C41D14"/>
    <w:rsid w:val="00C447A9"/>
    <w:rsid w:val="00C45112"/>
    <w:rsid w:val="00C53EB0"/>
    <w:rsid w:val="00C616F5"/>
    <w:rsid w:val="00C8754F"/>
    <w:rsid w:val="00CB731F"/>
    <w:rsid w:val="00CC070E"/>
    <w:rsid w:val="00CE7391"/>
    <w:rsid w:val="00D0132C"/>
    <w:rsid w:val="00D01C6F"/>
    <w:rsid w:val="00D1641C"/>
    <w:rsid w:val="00D30CD7"/>
    <w:rsid w:val="00D321B8"/>
    <w:rsid w:val="00D476CA"/>
    <w:rsid w:val="00D60A45"/>
    <w:rsid w:val="00D668DD"/>
    <w:rsid w:val="00D76706"/>
    <w:rsid w:val="00D84A90"/>
    <w:rsid w:val="00DA7921"/>
    <w:rsid w:val="00DC66EA"/>
    <w:rsid w:val="00DD2EB7"/>
    <w:rsid w:val="00DD3D92"/>
    <w:rsid w:val="00DE05F1"/>
    <w:rsid w:val="00DE68C1"/>
    <w:rsid w:val="00DE7080"/>
    <w:rsid w:val="00E17ED9"/>
    <w:rsid w:val="00E233CD"/>
    <w:rsid w:val="00E32ED4"/>
    <w:rsid w:val="00E66A33"/>
    <w:rsid w:val="00E67573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2AC2"/>
    <w:rsid w:val="00F34195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17EC20"/>
  <w15:docId w15:val="{D576806D-707F-47CF-AF44-FF4A45C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Pressefotos 2021</vt:lpstr>
      <vt:lpstr>Press photos 2018</vt:lpstr>
    </vt:vector>
  </TitlesOfParts>
  <Company>Endress+Hauser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Pressefotos 2021</dc:title>
  <dc:creator>Endress+Hauser</dc:creator>
  <cp:keywords>Pressemitteilung</cp:keywords>
  <cp:lastModifiedBy>Kristina Rodriguez</cp:lastModifiedBy>
  <cp:revision>14</cp:revision>
  <cp:lastPrinted>2021-04-27T10:31:00Z</cp:lastPrinted>
  <dcterms:created xsi:type="dcterms:W3CDTF">2021-04-27T08:31:00Z</dcterms:created>
  <dcterms:modified xsi:type="dcterms:W3CDTF">2022-03-31T19:26:00Z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